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D48" w:rsidRDefault="00CF236B">
      <w:pPr>
        <w:rPr>
          <w:b/>
          <w:sz w:val="28"/>
          <w:szCs w:val="28"/>
        </w:rPr>
      </w:pPr>
      <w:r w:rsidRPr="00CF236B">
        <w:rPr>
          <w:b/>
          <w:sz w:val="28"/>
          <w:szCs w:val="28"/>
        </w:rPr>
        <w:t>Literacy Workshop Syllabus</w:t>
      </w:r>
    </w:p>
    <w:p w:rsidR="008E0DE9" w:rsidRPr="008E0DE9" w:rsidRDefault="008E0DE9">
      <w:pPr>
        <w:rPr>
          <w:sz w:val="24"/>
          <w:szCs w:val="24"/>
        </w:rPr>
      </w:pPr>
      <w:r w:rsidRPr="008E0DE9">
        <w:rPr>
          <w:b/>
          <w:sz w:val="24"/>
          <w:szCs w:val="24"/>
        </w:rPr>
        <w:t xml:space="preserve">Workshop Model: </w:t>
      </w:r>
      <w:r w:rsidRPr="008E0DE9">
        <w:rPr>
          <w:sz w:val="24"/>
          <w:szCs w:val="24"/>
        </w:rPr>
        <w:t xml:space="preserve">Students rotate between three centers: (1) guided instruction, (2) independent writing, and (3) independent reading. During guided instruction, I meet with a small group of students and provide genre instruction based on our current workshop. Students are expected to publish at least one writing sample from this genre study each quarter. During independent writing, they are drafting on the computer. The third center is independent reading where students self-select a novel of interest. As students complete their novels, they complete a book review to share with their peers. The idea is to share a love of literacy among the students and increase their awareness of various genres and titles. </w:t>
      </w:r>
    </w:p>
    <w:p w:rsidR="00CF236B" w:rsidRDefault="00CF236B">
      <w:pPr>
        <w:rPr>
          <w:b/>
          <w:sz w:val="24"/>
          <w:szCs w:val="24"/>
        </w:rPr>
      </w:pPr>
    </w:p>
    <w:p w:rsidR="008E0DE9" w:rsidRDefault="008E0DE9">
      <w:pPr>
        <w:rPr>
          <w:b/>
          <w:sz w:val="24"/>
          <w:szCs w:val="24"/>
        </w:rPr>
      </w:pPr>
    </w:p>
    <w:p w:rsidR="00CF236B" w:rsidRDefault="00CF236B">
      <w:pPr>
        <w:rPr>
          <w:b/>
          <w:sz w:val="24"/>
          <w:szCs w:val="24"/>
        </w:rPr>
      </w:pPr>
      <w:r>
        <w:rPr>
          <w:b/>
          <w:sz w:val="24"/>
          <w:szCs w:val="24"/>
        </w:rPr>
        <w:t>Workshop 1 – Poetry</w:t>
      </w:r>
    </w:p>
    <w:p w:rsidR="00CF236B" w:rsidRPr="00CF236B" w:rsidRDefault="00CF236B" w:rsidP="00CF236B">
      <w:pPr>
        <w:pStyle w:val="ListParagraph"/>
        <w:numPr>
          <w:ilvl w:val="0"/>
          <w:numId w:val="1"/>
        </w:numPr>
        <w:rPr>
          <w:b/>
          <w:sz w:val="24"/>
          <w:szCs w:val="24"/>
        </w:rPr>
      </w:pPr>
      <w:r>
        <w:rPr>
          <w:sz w:val="24"/>
          <w:szCs w:val="24"/>
        </w:rPr>
        <w:t>Exemplar Poems:</w:t>
      </w:r>
    </w:p>
    <w:p w:rsidR="00CF236B" w:rsidRPr="00CF236B" w:rsidRDefault="00CF236B" w:rsidP="00CF236B">
      <w:pPr>
        <w:pStyle w:val="ListParagraph"/>
        <w:numPr>
          <w:ilvl w:val="1"/>
          <w:numId w:val="1"/>
        </w:numPr>
        <w:rPr>
          <w:b/>
          <w:sz w:val="24"/>
          <w:szCs w:val="24"/>
        </w:rPr>
      </w:pPr>
      <w:r>
        <w:rPr>
          <w:sz w:val="24"/>
          <w:szCs w:val="24"/>
        </w:rPr>
        <w:t>“You Can’t Write a Poem about McDonald’s” by Ronald Wallace</w:t>
      </w:r>
    </w:p>
    <w:p w:rsidR="00CF236B" w:rsidRPr="00CF236B" w:rsidRDefault="00CF236B" w:rsidP="00CF236B">
      <w:pPr>
        <w:pStyle w:val="ListParagraph"/>
        <w:numPr>
          <w:ilvl w:val="1"/>
          <w:numId w:val="1"/>
        </w:numPr>
        <w:rPr>
          <w:b/>
          <w:sz w:val="24"/>
          <w:szCs w:val="24"/>
        </w:rPr>
      </w:pPr>
      <w:r>
        <w:rPr>
          <w:sz w:val="24"/>
          <w:szCs w:val="24"/>
        </w:rPr>
        <w:t>“Footsteps to Follow” by Kelli Carter</w:t>
      </w:r>
    </w:p>
    <w:p w:rsidR="00CF236B" w:rsidRPr="00CF236B" w:rsidRDefault="00CF236B" w:rsidP="00CF236B">
      <w:pPr>
        <w:pStyle w:val="ListParagraph"/>
        <w:numPr>
          <w:ilvl w:val="1"/>
          <w:numId w:val="1"/>
        </w:numPr>
        <w:rPr>
          <w:b/>
          <w:sz w:val="24"/>
          <w:szCs w:val="24"/>
        </w:rPr>
      </w:pPr>
      <w:r>
        <w:rPr>
          <w:sz w:val="24"/>
          <w:szCs w:val="24"/>
        </w:rPr>
        <w:t xml:space="preserve">“My Room” by Joe </w:t>
      </w:r>
      <w:proofErr w:type="spellStart"/>
      <w:r>
        <w:rPr>
          <w:sz w:val="24"/>
          <w:szCs w:val="24"/>
        </w:rPr>
        <w:t>Powning</w:t>
      </w:r>
      <w:proofErr w:type="spellEnd"/>
    </w:p>
    <w:p w:rsidR="00CF236B" w:rsidRPr="00CF236B" w:rsidRDefault="00CF236B" w:rsidP="00CF236B">
      <w:pPr>
        <w:pStyle w:val="ListParagraph"/>
        <w:numPr>
          <w:ilvl w:val="1"/>
          <w:numId w:val="1"/>
        </w:numPr>
        <w:rPr>
          <w:b/>
          <w:sz w:val="24"/>
          <w:szCs w:val="24"/>
        </w:rPr>
      </w:pPr>
      <w:r>
        <w:rPr>
          <w:sz w:val="24"/>
          <w:szCs w:val="24"/>
        </w:rPr>
        <w:t>“Patterns” by Anne Atwell-McLeod</w:t>
      </w:r>
    </w:p>
    <w:p w:rsidR="00CF236B" w:rsidRPr="00CF236B" w:rsidRDefault="00CF236B" w:rsidP="00CF236B">
      <w:pPr>
        <w:pStyle w:val="ListParagraph"/>
        <w:numPr>
          <w:ilvl w:val="0"/>
          <w:numId w:val="1"/>
        </w:numPr>
        <w:rPr>
          <w:b/>
          <w:sz w:val="24"/>
          <w:szCs w:val="24"/>
        </w:rPr>
      </w:pPr>
      <w:r>
        <w:rPr>
          <w:sz w:val="24"/>
          <w:szCs w:val="24"/>
        </w:rPr>
        <w:t>Writing:</w:t>
      </w:r>
    </w:p>
    <w:p w:rsidR="00CF236B" w:rsidRPr="00CF236B" w:rsidRDefault="00CF236B" w:rsidP="00CF236B">
      <w:pPr>
        <w:pStyle w:val="ListParagraph"/>
        <w:numPr>
          <w:ilvl w:val="1"/>
          <w:numId w:val="1"/>
        </w:numPr>
        <w:rPr>
          <w:b/>
          <w:sz w:val="24"/>
          <w:szCs w:val="24"/>
        </w:rPr>
      </w:pPr>
      <w:r>
        <w:rPr>
          <w:sz w:val="24"/>
          <w:szCs w:val="24"/>
        </w:rPr>
        <w:t>“I Can’t Write a Poem” template</w:t>
      </w:r>
    </w:p>
    <w:p w:rsidR="00CF236B" w:rsidRPr="00CF236B" w:rsidRDefault="00CF236B" w:rsidP="00CF236B">
      <w:pPr>
        <w:pStyle w:val="ListParagraph"/>
        <w:numPr>
          <w:ilvl w:val="1"/>
          <w:numId w:val="1"/>
        </w:numPr>
        <w:rPr>
          <w:b/>
          <w:sz w:val="24"/>
          <w:szCs w:val="24"/>
        </w:rPr>
      </w:pPr>
      <w:r>
        <w:rPr>
          <w:sz w:val="24"/>
          <w:szCs w:val="24"/>
        </w:rPr>
        <w:t>“I Am” template</w:t>
      </w:r>
    </w:p>
    <w:p w:rsidR="00CF236B" w:rsidRPr="00CF236B" w:rsidRDefault="00CF236B" w:rsidP="00CF236B">
      <w:pPr>
        <w:pStyle w:val="ListParagraph"/>
        <w:numPr>
          <w:ilvl w:val="0"/>
          <w:numId w:val="1"/>
        </w:numPr>
        <w:rPr>
          <w:b/>
          <w:sz w:val="24"/>
          <w:szCs w:val="24"/>
        </w:rPr>
      </w:pPr>
      <w:r>
        <w:rPr>
          <w:sz w:val="24"/>
          <w:szCs w:val="24"/>
        </w:rPr>
        <w:t>Elements:</w:t>
      </w:r>
    </w:p>
    <w:p w:rsidR="00CF236B" w:rsidRPr="00CF236B" w:rsidRDefault="00CF236B" w:rsidP="00CF236B">
      <w:pPr>
        <w:pStyle w:val="ListParagraph"/>
        <w:numPr>
          <w:ilvl w:val="1"/>
          <w:numId w:val="1"/>
        </w:numPr>
        <w:rPr>
          <w:b/>
          <w:sz w:val="24"/>
          <w:szCs w:val="24"/>
        </w:rPr>
      </w:pPr>
      <w:r>
        <w:rPr>
          <w:sz w:val="24"/>
          <w:szCs w:val="24"/>
        </w:rPr>
        <w:t>Sensory details</w:t>
      </w:r>
    </w:p>
    <w:p w:rsidR="00CF236B" w:rsidRPr="00CF236B" w:rsidRDefault="00CF236B" w:rsidP="00CF236B">
      <w:pPr>
        <w:pStyle w:val="ListParagraph"/>
        <w:numPr>
          <w:ilvl w:val="1"/>
          <w:numId w:val="1"/>
        </w:numPr>
        <w:rPr>
          <w:b/>
          <w:sz w:val="24"/>
          <w:szCs w:val="24"/>
        </w:rPr>
      </w:pPr>
      <w:r>
        <w:rPr>
          <w:sz w:val="24"/>
          <w:szCs w:val="24"/>
        </w:rPr>
        <w:t>Author’s purpose</w:t>
      </w:r>
    </w:p>
    <w:p w:rsidR="00CF236B" w:rsidRPr="00CF236B" w:rsidRDefault="00CF236B" w:rsidP="00CF236B">
      <w:pPr>
        <w:pStyle w:val="ListParagraph"/>
        <w:numPr>
          <w:ilvl w:val="1"/>
          <w:numId w:val="1"/>
        </w:numPr>
        <w:rPr>
          <w:b/>
          <w:sz w:val="24"/>
          <w:szCs w:val="24"/>
        </w:rPr>
      </w:pPr>
      <w:r>
        <w:rPr>
          <w:sz w:val="24"/>
          <w:szCs w:val="24"/>
        </w:rPr>
        <w:t>Patterns</w:t>
      </w:r>
    </w:p>
    <w:p w:rsidR="00CF236B" w:rsidRPr="00CF236B" w:rsidRDefault="00CF236B" w:rsidP="00CF236B">
      <w:pPr>
        <w:pStyle w:val="ListParagraph"/>
        <w:ind w:left="1440"/>
        <w:rPr>
          <w:b/>
          <w:sz w:val="24"/>
          <w:szCs w:val="24"/>
        </w:rPr>
      </w:pPr>
    </w:p>
    <w:p w:rsidR="00CF236B" w:rsidRDefault="00CF236B">
      <w:pPr>
        <w:rPr>
          <w:b/>
          <w:sz w:val="24"/>
          <w:szCs w:val="24"/>
        </w:rPr>
      </w:pPr>
      <w:r>
        <w:rPr>
          <w:b/>
          <w:sz w:val="24"/>
          <w:szCs w:val="24"/>
        </w:rPr>
        <w:t>Workshop 2 – Memoirs</w:t>
      </w:r>
    </w:p>
    <w:p w:rsidR="00CF236B" w:rsidRPr="00CF236B" w:rsidRDefault="00CF236B" w:rsidP="00CF236B">
      <w:pPr>
        <w:pStyle w:val="ListParagraph"/>
        <w:numPr>
          <w:ilvl w:val="0"/>
          <w:numId w:val="2"/>
        </w:numPr>
        <w:rPr>
          <w:b/>
          <w:sz w:val="24"/>
          <w:szCs w:val="24"/>
        </w:rPr>
      </w:pPr>
      <w:r>
        <w:rPr>
          <w:sz w:val="24"/>
          <w:szCs w:val="24"/>
        </w:rPr>
        <w:t>Exemplar Memoirs:</w:t>
      </w:r>
    </w:p>
    <w:p w:rsidR="00CF236B" w:rsidRPr="00CF236B" w:rsidRDefault="00CF236B" w:rsidP="00CF236B">
      <w:pPr>
        <w:pStyle w:val="ListParagraph"/>
        <w:numPr>
          <w:ilvl w:val="1"/>
          <w:numId w:val="2"/>
        </w:numPr>
        <w:rPr>
          <w:b/>
          <w:sz w:val="24"/>
          <w:szCs w:val="24"/>
        </w:rPr>
      </w:pPr>
      <w:r>
        <w:rPr>
          <w:sz w:val="24"/>
          <w:szCs w:val="24"/>
        </w:rPr>
        <w:t>“When I was Puerto Rican” by Esmeralda Santiago</w:t>
      </w:r>
    </w:p>
    <w:p w:rsidR="00CF236B" w:rsidRPr="00CF236B" w:rsidRDefault="00CF236B" w:rsidP="00CF236B">
      <w:pPr>
        <w:pStyle w:val="ListParagraph"/>
        <w:numPr>
          <w:ilvl w:val="1"/>
          <w:numId w:val="2"/>
        </w:numPr>
        <w:rPr>
          <w:b/>
          <w:sz w:val="24"/>
          <w:szCs w:val="24"/>
        </w:rPr>
      </w:pPr>
      <w:r>
        <w:rPr>
          <w:sz w:val="24"/>
          <w:szCs w:val="24"/>
        </w:rPr>
        <w:t>“Molly” by Anne Atwell-McLeod</w:t>
      </w:r>
    </w:p>
    <w:p w:rsidR="00CF236B" w:rsidRPr="007F2A9C" w:rsidRDefault="00CF236B" w:rsidP="007F2A9C">
      <w:pPr>
        <w:pStyle w:val="ListParagraph"/>
        <w:numPr>
          <w:ilvl w:val="1"/>
          <w:numId w:val="2"/>
        </w:numPr>
        <w:rPr>
          <w:b/>
          <w:sz w:val="24"/>
          <w:szCs w:val="24"/>
        </w:rPr>
      </w:pPr>
      <w:r>
        <w:rPr>
          <w:sz w:val="24"/>
          <w:szCs w:val="24"/>
        </w:rPr>
        <w:t xml:space="preserve">“To the Ceiling and Beyond” by Ethan </w:t>
      </w:r>
      <w:proofErr w:type="spellStart"/>
      <w:r>
        <w:rPr>
          <w:sz w:val="24"/>
          <w:szCs w:val="24"/>
        </w:rPr>
        <w:t>Rittershaus</w:t>
      </w:r>
      <w:proofErr w:type="spellEnd"/>
    </w:p>
    <w:p w:rsidR="007F2A9C" w:rsidRPr="007F2A9C" w:rsidRDefault="007F2A9C" w:rsidP="007F2A9C">
      <w:pPr>
        <w:pStyle w:val="ListParagraph"/>
        <w:numPr>
          <w:ilvl w:val="0"/>
          <w:numId w:val="2"/>
        </w:numPr>
        <w:rPr>
          <w:b/>
          <w:sz w:val="24"/>
          <w:szCs w:val="24"/>
        </w:rPr>
      </w:pPr>
      <w:r>
        <w:rPr>
          <w:sz w:val="24"/>
          <w:szCs w:val="24"/>
        </w:rPr>
        <w:t>Elements:</w:t>
      </w:r>
    </w:p>
    <w:p w:rsidR="007F2A9C" w:rsidRPr="007F2A9C" w:rsidRDefault="007F2A9C" w:rsidP="007F2A9C">
      <w:pPr>
        <w:pStyle w:val="ListParagraph"/>
        <w:numPr>
          <w:ilvl w:val="1"/>
          <w:numId w:val="2"/>
        </w:numPr>
        <w:rPr>
          <w:b/>
          <w:sz w:val="24"/>
          <w:szCs w:val="24"/>
        </w:rPr>
      </w:pPr>
      <w:r>
        <w:rPr>
          <w:sz w:val="24"/>
          <w:szCs w:val="24"/>
        </w:rPr>
        <w:t>Setting</w:t>
      </w:r>
    </w:p>
    <w:p w:rsidR="007F2A9C" w:rsidRPr="007F2A9C" w:rsidRDefault="007F2A9C" w:rsidP="007F2A9C">
      <w:pPr>
        <w:pStyle w:val="ListParagraph"/>
        <w:numPr>
          <w:ilvl w:val="1"/>
          <w:numId w:val="2"/>
        </w:numPr>
        <w:rPr>
          <w:b/>
          <w:sz w:val="24"/>
          <w:szCs w:val="24"/>
        </w:rPr>
      </w:pPr>
      <w:r>
        <w:rPr>
          <w:sz w:val="24"/>
          <w:szCs w:val="24"/>
        </w:rPr>
        <w:t>Character descriptions</w:t>
      </w:r>
    </w:p>
    <w:p w:rsidR="007F2A9C" w:rsidRPr="007F2A9C" w:rsidRDefault="007F2A9C" w:rsidP="007F2A9C">
      <w:pPr>
        <w:pStyle w:val="ListParagraph"/>
        <w:numPr>
          <w:ilvl w:val="1"/>
          <w:numId w:val="2"/>
        </w:numPr>
        <w:rPr>
          <w:b/>
          <w:sz w:val="24"/>
          <w:szCs w:val="24"/>
        </w:rPr>
      </w:pPr>
      <w:r>
        <w:rPr>
          <w:sz w:val="24"/>
          <w:szCs w:val="24"/>
        </w:rPr>
        <w:t>Dialogue</w:t>
      </w:r>
    </w:p>
    <w:p w:rsidR="007F2A9C" w:rsidRPr="007F2A9C" w:rsidRDefault="007F2A9C" w:rsidP="007F2A9C">
      <w:pPr>
        <w:pStyle w:val="ListParagraph"/>
        <w:numPr>
          <w:ilvl w:val="1"/>
          <w:numId w:val="2"/>
        </w:numPr>
        <w:rPr>
          <w:b/>
          <w:sz w:val="24"/>
          <w:szCs w:val="24"/>
        </w:rPr>
      </w:pPr>
      <w:r>
        <w:rPr>
          <w:sz w:val="24"/>
          <w:szCs w:val="24"/>
        </w:rPr>
        <w:t>Author’s purpose</w:t>
      </w:r>
    </w:p>
    <w:p w:rsidR="00483CD2" w:rsidRDefault="00483CD2">
      <w:pPr>
        <w:rPr>
          <w:b/>
          <w:sz w:val="24"/>
          <w:szCs w:val="24"/>
        </w:rPr>
      </w:pPr>
    </w:p>
    <w:p w:rsidR="00CF236B" w:rsidRDefault="00CF236B">
      <w:pPr>
        <w:rPr>
          <w:b/>
          <w:sz w:val="24"/>
          <w:szCs w:val="24"/>
        </w:rPr>
      </w:pPr>
      <w:r>
        <w:rPr>
          <w:b/>
          <w:sz w:val="24"/>
          <w:szCs w:val="24"/>
        </w:rPr>
        <w:lastRenderedPageBreak/>
        <w:t>Workshop 3 – Short Stories</w:t>
      </w:r>
    </w:p>
    <w:p w:rsidR="00483CD2" w:rsidRPr="00483CD2" w:rsidRDefault="00483CD2" w:rsidP="00483CD2">
      <w:pPr>
        <w:pStyle w:val="ListParagraph"/>
        <w:numPr>
          <w:ilvl w:val="0"/>
          <w:numId w:val="3"/>
        </w:numPr>
        <w:rPr>
          <w:b/>
          <w:sz w:val="24"/>
          <w:szCs w:val="24"/>
        </w:rPr>
      </w:pPr>
      <w:r>
        <w:rPr>
          <w:sz w:val="24"/>
          <w:szCs w:val="24"/>
        </w:rPr>
        <w:t>Exemplar Short Stories:</w:t>
      </w:r>
    </w:p>
    <w:p w:rsidR="00483CD2" w:rsidRPr="0055005F" w:rsidRDefault="00483CD2" w:rsidP="00483CD2">
      <w:pPr>
        <w:pStyle w:val="ListParagraph"/>
        <w:numPr>
          <w:ilvl w:val="1"/>
          <w:numId w:val="3"/>
        </w:numPr>
        <w:rPr>
          <w:b/>
          <w:sz w:val="24"/>
          <w:szCs w:val="24"/>
        </w:rPr>
      </w:pPr>
      <w:r>
        <w:rPr>
          <w:sz w:val="24"/>
          <w:szCs w:val="24"/>
        </w:rPr>
        <w:t>“Don’t Give up the Fight” by Erin K. Witham</w:t>
      </w:r>
    </w:p>
    <w:p w:rsidR="0055005F" w:rsidRPr="0055005F" w:rsidRDefault="0055005F" w:rsidP="00483CD2">
      <w:pPr>
        <w:pStyle w:val="ListParagraph"/>
        <w:numPr>
          <w:ilvl w:val="1"/>
          <w:numId w:val="3"/>
        </w:numPr>
        <w:rPr>
          <w:b/>
          <w:sz w:val="24"/>
          <w:szCs w:val="24"/>
        </w:rPr>
      </w:pPr>
      <w:r>
        <w:rPr>
          <w:sz w:val="24"/>
          <w:szCs w:val="24"/>
        </w:rPr>
        <w:t xml:space="preserve">“Too Far” by Tyler </w:t>
      </w:r>
      <w:proofErr w:type="spellStart"/>
      <w:r>
        <w:rPr>
          <w:sz w:val="24"/>
          <w:szCs w:val="24"/>
        </w:rPr>
        <w:t>Reny</w:t>
      </w:r>
      <w:proofErr w:type="spellEnd"/>
    </w:p>
    <w:p w:rsidR="0055005F" w:rsidRPr="00483CD2" w:rsidRDefault="0055005F" w:rsidP="00483CD2">
      <w:pPr>
        <w:pStyle w:val="ListParagraph"/>
        <w:numPr>
          <w:ilvl w:val="1"/>
          <w:numId w:val="3"/>
        </w:numPr>
        <w:rPr>
          <w:b/>
          <w:sz w:val="24"/>
          <w:szCs w:val="24"/>
        </w:rPr>
      </w:pPr>
      <w:r>
        <w:rPr>
          <w:sz w:val="24"/>
          <w:szCs w:val="24"/>
        </w:rPr>
        <w:t xml:space="preserve">“A Different Tune” by Jim Morrill </w:t>
      </w:r>
    </w:p>
    <w:p w:rsidR="00483CD2" w:rsidRPr="00483CD2" w:rsidRDefault="00483CD2" w:rsidP="00483CD2">
      <w:pPr>
        <w:pStyle w:val="ListParagraph"/>
        <w:numPr>
          <w:ilvl w:val="0"/>
          <w:numId w:val="3"/>
        </w:numPr>
        <w:rPr>
          <w:b/>
          <w:sz w:val="24"/>
          <w:szCs w:val="24"/>
        </w:rPr>
      </w:pPr>
      <w:r>
        <w:rPr>
          <w:sz w:val="24"/>
          <w:szCs w:val="24"/>
        </w:rPr>
        <w:t>Elements:</w:t>
      </w:r>
    </w:p>
    <w:p w:rsidR="00483CD2" w:rsidRPr="00483CD2" w:rsidRDefault="00483CD2" w:rsidP="00483CD2">
      <w:pPr>
        <w:pStyle w:val="ListParagraph"/>
        <w:numPr>
          <w:ilvl w:val="1"/>
          <w:numId w:val="3"/>
        </w:numPr>
        <w:rPr>
          <w:b/>
          <w:sz w:val="24"/>
          <w:szCs w:val="24"/>
        </w:rPr>
      </w:pPr>
      <w:r>
        <w:rPr>
          <w:sz w:val="24"/>
          <w:szCs w:val="24"/>
        </w:rPr>
        <w:t>Narrative lead</w:t>
      </w:r>
    </w:p>
    <w:p w:rsidR="00483CD2" w:rsidRPr="00483CD2" w:rsidRDefault="00483CD2" w:rsidP="00483CD2">
      <w:pPr>
        <w:pStyle w:val="ListParagraph"/>
        <w:numPr>
          <w:ilvl w:val="1"/>
          <w:numId w:val="3"/>
        </w:numPr>
        <w:rPr>
          <w:b/>
          <w:sz w:val="24"/>
          <w:szCs w:val="24"/>
        </w:rPr>
      </w:pPr>
      <w:r>
        <w:rPr>
          <w:sz w:val="24"/>
          <w:szCs w:val="24"/>
        </w:rPr>
        <w:t>Character development</w:t>
      </w:r>
    </w:p>
    <w:p w:rsidR="00483CD2" w:rsidRPr="00483CD2" w:rsidRDefault="00483CD2" w:rsidP="00483CD2">
      <w:pPr>
        <w:pStyle w:val="ListParagraph"/>
        <w:numPr>
          <w:ilvl w:val="1"/>
          <w:numId w:val="3"/>
        </w:numPr>
        <w:rPr>
          <w:b/>
          <w:sz w:val="24"/>
          <w:szCs w:val="24"/>
        </w:rPr>
      </w:pPr>
      <w:r>
        <w:rPr>
          <w:sz w:val="24"/>
          <w:szCs w:val="24"/>
        </w:rPr>
        <w:t>Setting</w:t>
      </w:r>
    </w:p>
    <w:p w:rsidR="00483CD2" w:rsidRPr="00483CD2" w:rsidRDefault="00483CD2" w:rsidP="00483CD2">
      <w:pPr>
        <w:pStyle w:val="ListParagraph"/>
        <w:numPr>
          <w:ilvl w:val="1"/>
          <w:numId w:val="3"/>
        </w:numPr>
        <w:rPr>
          <w:b/>
          <w:sz w:val="24"/>
          <w:szCs w:val="24"/>
        </w:rPr>
      </w:pPr>
      <w:r>
        <w:rPr>
          <w:sz w:val="24"/>
          <w:szCs w:val="24"/>
        </w:rPr>
        <w:t>Exposition</w:t>
      </w:r>
    </w:p>
    <w:p w:rsidR="00483CD2" w:rsidRPr="00483CD2" w:rsidRDefault="00483CD2" w:rsidP="00483CD2">
      <w:pPr>
        <w:pStyle w:val="ListParagraph"/>
        <w:numPr>
          <w:ilvl w:val="1"/>
          <w:numId w:val="3"/>
        </w:numPr>
        <w:rPr>
          <w:b/>
          <w:sz w:val="24"/>
          <w:szCs w:val="24"/>
        </w:rPr>
      </w:pPr>
      <w:r>
        <w:rPr>
          <w:sz w:val="24"/>
          <w:szCs w:val="24"/>
        </w:rPr>
        <w:t>Rising Action</w:t>
      </w:r>
    </w:p>
    <w:p w:rsidR="00483CD2" w:rsidRPr="00483CD2" w:rsidRDefault="00483CD2" w:rsidP="00483CD2">
      <w:pPr>
        <w:pStyle w:val="ListParagraph"/>
        <w:numPr>
          <w:ilvl w:val="1"/>
          <w:numId w:val="3"/>
        </w:numPr>
        <w:rPr>
          <w:b/>
          <w:sz w:val="24"/>
          <w:szCs w:val="24"/>
        </w:rPr>
      </w:pPr>
      <w:r>
        <w:rPr>
          <w:sz w:val="24"/>
          <w:szCs w:val="24"/>
        </w:rPr>
        <w:t>Climax</w:t>
      </w:r>
    </w:p>
    <w:p w:rsidR="00483CD2" w:rsidRPr="00483CD2" w:rsidRDefault="00483CD2" w:rsidP="00483CD2">
      <w:pPr>
        <w:pStyle w:val="ListParagraph"/>
        <w:numPr>
          <w:ilvl w:val="1"/>
          <w:numId w:val="3"/>
        </w:numPr>
        <w:rPr>
          <w:b/>
          <w:sz w:val="24"/>
          <w:szCs w:val="24"/>
        </w:rPr>
      </w:pPr>
      <w:r>
        <w:rPr>
          <w:sz w:val="24"/>
          <w:szCs w:val="24"/>
        </w:rPr>
        <w:t>Falling Action</w:t>
      </w:r>
    </w:p>
    <w:p w:rsidR="00483CD2" w:rsidRPr="00483CD2" w:rsidRDefault="00483CD2" w:rsidP="00483CD2">
      <w:pPr>
        <w:pStyle w:val="ListParagraph"/>
        <w:numPr>
          <w:ilvl w:val="1"/>
          <w:numId w:val="3"/>
        </w:numPr>
        <w:rPr>
          <w:b/>
          <w:sz w:val="24"/>
          <w:szCs w:val="24"/>
        </w:rPr>
      </w:pPr>
      <w:r>
        <w:rPr>
          <w:sz w:val="24"/>
          <w:szCs w:val="24"/>
        </w:rPr>
        <w:t>Resolution</w:t>
      </w:r>
    </w:p>
    <w:p w:rsidR="008E0DE9" w:rsidRDefault="008E0DE9">
      <w:pPr>
        <w:rPr>
          <w:b/>
          <w:sz w:val="24"/>
          <w:szCs w:val="24"/>
        </w:rPr>
      </w:pPr>
    </w:p>
    <w:p w:rsidR="00CF236B" w:rsidRDefault="00CF236B">
      <w:pPr>
        <w:rPr>
          <w:b/>
          <w:sz w:val="24"/>
          <w:szCs w:val="24"/>
        </w:rPr>
      </w:pPr>
      <w:r>
        <w:rPr>
          <w:b/>
          <w:sz w:val="24"/>
          <w:szCs w:val="24"/>
        </w:rPr>
        <w:t>Workshop 4 – Plays</w:t>
      </w:r>
    </w:p>
    <w:p w:rsidR="008E0DE9" w:rsidRPr="008E0DE9" w:rsidRDefault="008E0DE9" w:rsidP="008E0DE9">
      <w:pPr>
        <w:pStyle w:val="ListParagraph"/>
        <w:numPr>
          <w:ilvl w:val="0"/>
          <w:numId w:val="5"/>
        </w:numPr>
        <w:rPr>
          <w:b/>
          <w:sz w:val="24"/>
          <w:szCs w:val="24"/>
        </w:rPr>
      </w:pPr>
      <w:r>
        <w:rPr>
          <w:sz w:val="24"/>
          <w:szCs w:val="24"/>
        </w:rPr>
        <w:t>Exemplar Plays:</w:t>
      </w:r>
    </w:p>
    <w:p w:rsidR="008E0DE9" w:rsidRPr="008E0DE9" w:rsidRDefault="008E0DE9" w:rsidP="008E0DE9">
      <w:pPr>
        <w:pStyle w:val="ListParagraph"/>
        <w:numPr>
          <w:ilvl w:val="1"/>
          <w:numId w:val="5"/>
        </w:numPr>
        <w:rPr>
          <w:b/>
          <w:sz w:val="24"/>
          <w:szCs w:val="24"/>
        </w:rPr>
      </w:pPr>
      <w:r>
        <w:rPr>
          <w:sz w:val="24"/>
          <w:szCs w:val="24"/>
        </w:rPr>
        <w:t>“Hold Fast to Dreams” by Kristin Lewis</w:t>
      </w:r>
    </w:p>
    <w:p w:rsidR="008E0DE9" w:rsidRPr="008E0DE9" w:rsidRDefault="008E0DE9" w:rsidP="008E0DE9">
      <w:pPr>
        <w:pStyle w:val="ListParagraph"/>
        <w:numPr>
          <w:ilvl w:val="1"/>
          <w:numId w:val="5"/>
        </w:numPr>
        <w:rPr>
          <w:b/>
          <w:sz w:val="24"/>
          <w:szCs w:val="24"/>
        </w:rPr>
      </w:pPr>
      <w:r>
        <w:rPr>
          <w:sz w:val="24"/>
          <w:szCs w:val="24"/>
        </w:rPr>
        <w:t>“</w:t>
      </w:r>
      <w:r w:rsidR="000452FC">
        <w:rPr>
          <w:sz w:val="24"/>
          <w:szCs w:val="24"/>
        </w:rPr>
        <w:t>The</w:t>
      </w:r>
      <w:r>
        <w:rPr>
          <w:sz w:val="24"/>
          <w:szCs w:val="24"/>
        </w:rPr>
        <w:t xml:space="preserve"> Mystery of the Stolen Jewel” based on “The Adventure of the Blue Carbuncle” by Sir Arthur Conan Doyle</w:t>
      </w:r>
    </w:p>
    <w:p w:rsidR="008E0DE9" w:rsidRPr="008B3A9E" w:rsidRDefault="008B3A9E" w:rsidP="008B3A9E">
      <w:pPr>
        <w:pStyle w:val="ListParagraph"/>
        <w:numPr>
          <w:ilvl w:val="0"/>
          <w:numId w:val="5"/>
        </w:numPr>
        <w:rPr>
          <w:b/>
          <w:sz w:val="24"/>
          <w:szCs w:val="24"/>
        </w:rPr>
      </w:pPr>
      <w:r>
        <w:rPr>
          <w:sz w:val="24"/>
          <w:szCs w:val="24"/>
        </w:rPr>
        <w:t>Elements:</w:t>
      </w:r>
    </w:p>
    <w:p w:rsidR="008B3A9E" w:rsidRPr="008B3A9E" w:rsidRDefault="008B3A9E" w:rsidP="008B3A9E">
      <w:pPr>
        <w:pStyle w:val="ListParagraph"/>
        <w:numPr>
          <w:ilvl w:val="1"/>
          <w:numId w:val="5"/>
        </w:numPr>
        <w:rPr>
          <w:b/>
          <w:sz w:val="24"/>
          <w:szCs w:val="24"/>
        </w:rPr>
      </w:pPr>
      <w:r>
        <w:rPr>
          <w:sz w:val="24"/>
          <w:szCs w:val="24"/>
        </w:rPr>
        <w:t>Plot</w:t>
      </w:r>
    </w:p>
    <w:p w:rsidR="008B3A9E" w:rsidRPr="008B3A9E" w:rsidRDefault="008B3A9E" w:rsidP="008B3A9E">
      <w:pPr>
        <w:pStyle w:val="ListParagraph"/>
        <w:numPr>
          <w:ilvl w:val="1"/>
          <w:numId w:val="5"/>
        </w:numPr>
        <w:rPr>
          <w:b/>
          <w:sz w:val="24"/>
          <w:szCs w:val="24"/>
        </w:rPr>
      </w:pPr>
      <w:r>
        <w:rPr>
          <w:sz w:val="24"/>
          <w:szCs w:val="24"/>
        </w:rPr>
        <w:t>Structure</w:t>
      </w:r>
    </w:p>
    <w:p w:rsidR="008B3A9E" w:rsidRPr="000452FC" w:rsidRDefault="008B3A9E" w:rsidP="008B3A9E">
      <w:pPr>
        <w:pStyle w:val="ListParagraph"/>
        <w:numPr>
          <w:ilvl w:val="1"/>
          <w:numId w:val="5"/>
        </w:numPr>
        <w:rPr>
          <w:b/>
          <w:sz w:val="24"/>
          <w:szCs w:val="24"/>
        </w:rPr>
      </w:pPr>
      <w:r>
        <w:rPr>
          <w:sz w:val="24"/>
          <w:szCs w:val="24"/>
        </w:rPr>
        <w:t>Dialogue</w:t>
      </w:r>
    </w:p>
    <w:p w:rsidR="000452FC" w:rsidRPr="008B3A9E" w:rsidRDefault="000452FC" w:rsidP="008B3A9E">
      <w:pPr>
        <w:pStyle w:val="ListParagraph"/>
        <w:numPr>
          <w:ilvl w:val="1"/>
          <w:numId w:val="5"/>
        </w:numPr>
        <w:rPr>
          <w:b/>
          <w:sz w:val="24"/>
          <w:szCs w:val="24"/>
        </w:rPr>
      </w:pPr>
      <w:r>
        <w:rPr>
          <w:sz w:val="24"/>
          <w:szCs w:val="24"/>
        </w:rPr>
        <w:t>Narrator</w:t>
      </w:r>
      <w:bookmarkStart w:id="0" w:name="_GoBack"/>
      <w:bookmarkEnd w:id="0"/>
    </w:p>
    <w:p w:rsidR="008B3A9E" w:rsidRPr="008B3A9E" w:rsidRDefault="008B3A9E" w:rsidP="008B3A9E">
      <w:pPr>
        <w:pStyle w:val="ListParagraph"/>
        <w:numPr>
          <w:ilvl w:val="1"/>
          <w:numId w:val="5"/>
        </w:numPr>
        <w:rPr>
          <w:b/>
          <w:sz w:val="24"/>
          <w:szCs w:val="24"/>
        </w:rPr>
      </w:pPr>
      <w:r>
        <w:rPr>
          <w:sz w:val="24"/>
          <w:szCs w:val="24"/>
        </w:rPr>
        <w:t>Scene</w:t>
      </w:r>
    </w:p>
    <w:p w:rsidR="008B3A9E" w:rsidRPr="008B3A9E" w:rsidRDefault="008B3A9E" w:rsidP="008B3A9E">
      <w:pPr>
        <w:pStyle w:val="ListParagraph"/>
        <w:numPr>
          <w:ilvl w:val="1"/>
          <w:numId w:val="5"/>
        </w:numPr>
        <w:rPr>
          <w:b/>
          <w:sz w:val="24"/>
          <w:szCs w:val="24"/>
        </w:rPr>
      </w:pPr>
      <w:r>
        <w:rPr>
          <w:sz w:val="24"/>
          <w:szCs w:val="24"/>
        </w:rPr>
        <w:t>Fluency</w:t>
      </w:r>
    </w:p>
    <w:p w:rsidR="008B3A9E" w:rsidRPr="008B3A9E" w:rsidRDefault="008B3A9E" w:rsidP="008B3A9E">
      <w:pPr>
        <w:pStyle w:val="ListParagraph"/>
        <w:numPr>
          <w:ilvl w:val="1"/>
          <w:numId w:val="5"/>
        </w:numPr>
        <w:rPr>
          <w:b/>
          <w:sz w:val="24"/>
          <w:szCs w:val="24"/>
        </w:rPr>
      </w:pPr>
      <w:r>
        <w:rPr>
          <w:sz w:val="24"/>
          <w:szCs w:val="24"/>
        </w:rPr>
        <w:t>Verbal and Nonverbal Expression</w:t>
      </w:r>
    </w:p>
    <w:p w:rsidR="008B3A9E" w:rsidRPr="008B3A9E" w:rsidRDefault="008B3A9E" w:rsidP="008B3A9E">
      <w:pPr>
        <w:pStyle w:val="ListParagraph"/>
        <w:numPr>
          <w:ilvl w:val="1"/>
          <w:numId w:val="5"/>
        </w:numPr>
        <w:rPr>
          <w:b/>
          <w:sz w:val="24"/>
          <w:szCs w:val="24"/>
        </w:rPr>
      </w:pPr>
      <w:r>
        <w:rPr>
          <w:sz w:val="24"/>
          <w:szCs w:val="24"/>
        </w:rPr>
        <w:t>Diction</w:t>
      </w:r>
    </w:p>
    <w:p w:rsidR="008B3A9E" w:rsidRPr="00AF76C1" w:rsidRDefault="008B3A9E" w:rsidP="00AF76C1">
      <w:pPr>
        <w:pStyle w:val="ListParagraph"/>
        <w:numPr>
          <w:ilvl w:val="1"/>
          <w:numId w:val="5"/>
        </w:numPr>
        <w:rPr>
          <w:b/>
          <w:sz w:val="24"/>
          <w:szCs w:val="24"/>
        </w:rPr>
      </w:pPr>
      <w:r>
        <w:rPr>
          <w:sz w:val="24"/>
          <w:szCs w:val="24"/>
        </w:rPr>
        <w:t>Projection</w:t>
      </w:r>
    </w:p>
    <w:p w:rsidR="00CF236B" w:rsidRPr="00CF236B" w:rsidRDefault="00CF236B">
      <w:pPr>
        <w:rPr>
          <w:b/>
          <w:sz w:val="24"/>
          <w:szCs w:val="24"/>
        </w:rPr>
      </w:pPr>
    </w:p>
    <w:sectPr w:rsidR="00CF236B" w:rsidRPr="00CF23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0227F"/>
    <w:multiLevelType w:val="hybridMultilevel"/>
    <w:tmpl w:val="2A1E0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FF2C2B"/>
    <w:multiLevelType w:val="hybridMultilevel"/>
    <w:tmpl w:val="3DD2F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0F2A0D"/>
    <w:multiLevelType w:val="hybridMultilevel"/>
    <w:tmpl w:val="DC58B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46090D"/>
    <w:multiLevelType w:val="hybridMultilevel"/>
    <w:tmpl w:val="BA865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C62A67"/>
    <w:multiLevelType w:val="hybridMultilevel"/>
    <w:tmpl w:val="D17C0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36B"/>
    <w:rsid w:val="000452FC"/>
    <w:rsid w:val="00483CD2"/>
    <w:rsid w:val="0055005F"/>
    <w:rsid w:val="00612D48"/>
    <w:rsid w:val="007F2A9C"/>
    <w:rsid w:val="008B3A9E"/>
    <w:rsid w:val="008E0DE9"/>
    <w:rsid w:val="00AF76C1"/>
    <w:rsid w:val="00CF2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850B0-62B6-4D39-A8B3-F55FC760C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3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Desrosiers, Michelle</dc:creator>
  <cp:keywords/>
  <dc:description/>
  <cp:lastModifiedBy>Desrosiers, Michelle</cp:lastModifiedBy>
  <cp:revision>6</cp:revision>
  <dcterms:created xsi:type="dcterms:W3CDTF">2016-04-11T13:59:00Z</dcterms:created>
  <dcterms:modified xsi:type="dcterms:W3CDTF">2016-04-11T14:21:00Z</dcterms:modified>
</cp:coreProperties>
</file>